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6909" w14:textId="77777777" w:rsidR="00731A39" w:rsidRPr="007D1B99" w:rsidRDefault="00000000" w:rsidP="00731A39">
      <w:pPr>
        <w:tabs>
          <w:tab w:val="left" w:pos="2910"/>
          <w:tab w:val="left" w:pos="3692"/>
        </w:tabs>
        <w:spacing w:after="0"/>
        <w:jc w:val="center"/>
        <w:rPr>
          <w:rStyle w:val="tlid-translation"/>
          <w:rFonts w:asciiTheme="minorBidi" w:hAnsiTheme="minorBidi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lang w:eastAsia="fr-FR"/>
        </w:rPr>
        <w:pict w14:anchorId="0F79C98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561.45pt;margin-top:16.45pt;width:54pt;height:2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" filled="f" strokeweight="1.5pt">
            <v:shadow on="t"/>
            <v:textbox>
              <w:txbxContent>
                <w:p w14:paraId="52A3F9BF" w14:textId="77777777" w:rsidR="00F03FFB" w:rsidRDefault="00F03FFB" w:rsidP="00731A39"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Salle </w:t>
                  </w:r>
                </w:p>
              </w:txbxContent>
            </v:textbox>
          </v:shape>
        </w:pict>
      </w:r>
      <w:r w:rsidR="00731A39" w:rsidRPr="007D358A">
        <w:rPr>
          <w:rStyle w:val="tlid-translation"/>
          <w:rFonts w:asciiTheme="minorBidi" w:hAnsiTheme="minorBidi"/>
          <w:b/>
          <w:bCs/>
          <w:sz w:val="28"/>
          <w:szCs w:val="28"/>
        </w:rPr>
        <w:t xml:space="preserve">Licence </w:t>
      </w:r>
      <w:r w:rsidR="00731A39" w:rsidRPr="007D358A">
        <w:rPr>
          <w:rFonts w:asciiTheme="minorBidi" w:hAnsiTheme="minorBidi"/>
          <w:b/>
          <w:bCs/>
          <w:sz w:val="28"/>
          <w:szCs w:val="28"/>
          <w:lang w:bidi="ar-DZ"/>
        </w:rPr>
        <w:t>Procédés agroalimentaires</w:t>
      </w:r>
      <w:r w:rsidR="00731A39">
        <w:rPr>
          <w:rStyle w:val="tlid-translation"/>
          <w:rFonts w:asciiTheme="minorBidi" w:hAnsiTheme="minorBidi"/>
          <w:b/>
          <w:bCs/>
          <w:sz w:val="28"/>
          <w:szCs w:val="28"/>
        </w:rPr>
        <w:t xml:space="preserve"> (1 COFFEE)</w:t>
      </w:r>
    </w:p>
    <w:p w14:paraId="47AE66B8" w14:textId="77777777" w:rsidR="005658C6" w:rsidRPr="007317EA" w:rsidRDefault="00731A39" w:rsidP="00B47D56">
      <w:pPr>
        <w:tabs>
          <w:tab w:val="left" w:pos="2910"/>
          <w:tab w:val="left" w:pos="3692"/>
        </w:tabs>
        <w:spacing w:after="0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Semestre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1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Année universitaire : 20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2</w:t>
      </w:r>
      <w:r w:rsidR="00B47D56">
        <w:rPr>
          <w:rFonts w:ascii="Sakkal Majalla" w:hAnsi="Sakkal Majalla" w:cs="Sakkal Majalla"/>
          <w:b/>
          <w:bCs/>
          <w:sz w:val="32"/>
          <w:szCs w:val="32"/>
          <w:lang w:bidi="ar-DZ"/>
        </w:rPr>
        <w:t>3</w:t>
      </w:r>
      <w:r w:rsidRPr="005658C6">
        <w:rPr>
          <w:rFonts w:ascii="Sakkal Majalla" w:hAnsi="Sakkal Majalla" w:cs="Sakkal Majalla"/>
          <w:b/>
          <w:bCs/>
          <w:sz w:val="32"/>
          <w:szCs w:val="32"/>
          <w:lang w:bidi="ar-DZ"/>
        </w:rPr>
        <w:t>/202</w:t>
      </w:r>
      <w:r w:rsidR="00B47D56">
        <w:rPr>
          <w:rFonts w:ascii="Sakkal Majalla" w:hAnsi="Sakkal Majalla" w:cs="Sakkal Majalla"/>
          <w:b/>
          <w:bCs/>
          <w:sz w:val="32"/>
          <w:szCs w:val="32"/>
          <w:lang w:bidi="ar-DZ"/>
        </w:rPr>
        <w:t>4</w:t>
      </w:r>
    </w:p>
    <w:tbl>
      <w:tblPr>
        <w:tblStyle w:val="Grilledutableau"/>
        <w:tblW w:w="16160" w:type="dxa"/>
        <w:tblInd w:w="-743" w:type="dxa"/>
        <w:tblLook w:val="04A0" w:firstRow="1" w:lastRow="0" w:firstColumn="1" w:lastColumn="0" w:noHBand="0" w:noVBand="1"/>
      </w:tblPr>
      <w:tblGrid>
        <w:gridCol w:w="1030"/>
        <w:gridCol w:w="1948"/>
        <w:gridCol w:w="2963"/>
        <w:gridCol w:w="2145"/>
        <w:gridCol w:w="1412"/>
        <w:gridCol w:w="3544"/>
        <w:gridCol w:w="3118"/>
      </w:tblGrid>
      <w:tr w:rsidR="00B10369" w14:paraId="6A9BF503" w14:textId="77777777" w:rsidTr="00B915ED">
        <w:tc>
          <w:tcPr>
            <w:tcW w:w="1030" w:type="dxa"/>
            <w:vAlign w:val="center"/>
          </w:tcPr>
          <w:p w14:paraId="08A782C7" w14:textId="77777777" w:rsidR="00B10369" w:rsidRPr="0072214B" w:rsidRDefault="00B10369" w:rsidP="00F03F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2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Horaires</w:t>
            </w:r>
          </w:p>
          <w:p w14:paraId="1D50CF48" w14:textId="77777777" w:rsidR="00B10369" w:rsidRPr="0072214B" w:rsidRDefault="00B10369" w:rsidP="00F03F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22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Jours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402CBF78" w14:textId="77777777" w:rsidR="00B10369" w:rsidRPr="0072214B" w:rsidRDefault="00B10369" w:rsidP="00F03F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08h00- 09h3</w:t>
            </w:r>
            <w:r w:rsidRPr="00722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FBA2EEC" w14:textId="77777777" w:rsidR="00B10369" w:rsidRPr="0072214B" w:rsidRDefault="00B10369" w:rsidP="00F03F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09h30- 11</w:t>
            </w:r>
            <w:r w:rsidRPr="00722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74A6BC6B" w14:textId="77777777" w:rsidR="00B10369" w:rsidRPr="0072214B" w:rsidRDefault="00B10369" w:rsidP="00F03F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11H00-12H3</w:t>
            </w:r>
            <w:r w:rsidRPr="00722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14:paraId="3B9746EA" w14:textId="77777777" w:rsidR="00B10369" w:rsidRDefault="00B10369" w:rsidP="00F03F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12H3</w:t>
            </w:r>
            <w:r w:rsidRPr="00722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- 14H00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88442B" w14:textId="77777777" w:rsidR="00DE545A" w:rsidRDefault="00B10369" w:rsidP="00F03F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14h00- 15h3</w:t>
            </w:r>
            <w:r w:rsidRPr="00722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  <w:r w:rsidR="00DE545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14:paraId="47ABF233" w14:textId="77777777" w:rsidR="00B10369" w:rsidRPr="0072214B" w:rsidRDefault="00DE545A" w:rsidP="00F03F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ligne)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775A6E" w14:textId="77777777" w:rsidR="00DE545A" w:rsidRDefault="00B10369" w:rsidP="00F03F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15h30- 17h0</w:t>
            </w:r>
            <w:r w:rsidRPr="007221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  <w:p w14:paraId="3FD507E0" w14:textId="77777777" w:rsidR="00B10369" w:rsidRPr="0072214B" w:rsidRDefault="00DE545A" w:rsidP="00F03F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ligne)</w:t>
            </w:r>
          </w:p>
        </w:tc>
      </w:tr>
      <w:tr w:rsidR="00B10369" w:rsidRPr="00847801" w14:paraId="78DE355B" w14:textId="77777777" w:rsidTr="00B915ED">
        <w:tc>
          <w:tcPr>
            <w:tcW w:w="1030" w:type="dxa"/>
          </w:tcPr>
          <w:p w14:paraId="7C136FB8" w14:textId="77777777" w:rsidR="00B10369" w:rsidRDefault="00B10369" w:rsidP="0041189F">
            <w:pPr>
              <w:tabs>
                <w:tab w:val="left" w:pos="2910"/>
                <w:tab w:val="left" w:pos="3692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Dimanche</w:t>
            </w:r>
          </w:p>
        </w:tc>
        <w:tc>
          <w:tcPr>
            <w:tcW w:w="1948" w:type="dxa"/>
          </w:tcPr>
          <w:p w14:paraId="10B1DACF" w14:textId="77777777" w:rsidR="00B10369" w:rsidRPr="00847801" w:rsidRDefault="00B10369" w:rsidP="0041189F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Physique et Applications</w:t>
            </w:r>
          </w:p>
          <w:p w14:paraId="1223FF82" w14:textId="77777777" w:rsidR="00B10369" w:rsidRPr="00847801" w:rsidRDefault="00B10369" w:rsidP="0041189F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(Cours)</w:t>
            </w:r>
          </w:p>
          <w:p w14:paraId="0A0DDC92" w14:textId="77777777" w:rsidR="00B10369" w:rsidRPr="00847801" w:rsidRDefault="00B10369" w:rsidP="0041189F">
            <w:pPr>
              <w:tabs>
                <w:tab w:val="left" w:pos="2910"/>
                <w:tab w:val="left" w:pos="3692"/>
              </w:tabs>
              <w:jc w:val="center"/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Fartas</w:t>
            </w:r>
          </w:p>
        </w:tc>
        <w:tc>
          <w:tcPr>
            <w:tcW w:w="2963" w:type="dxa"/>
          </w:tcPr>
          <w:p w14:paraId="50D3854F" w14:textId="77777777" w:rsidR="00B10369" w:rsidRPr="00847801" w:rsidRDefault="00B10369" w:rsidP="0041189F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Physique et Applications</w:t>
            </w:r>
          </w:p>
          <w:p w14:paraId="5DAE1159" w14:textId="77777777" w:rsidR="00B10369" w:rsidRPr="00847801" w:rsidRDefault="00B10369" w:rsidP="0041189F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(TD)</w:t>
            </w:r>
          </w:p>
          <w:p w14:paraId="79DC6184" w14:textId="77777777" w:rsidR="00B10369" w:rsidRPr="00847801" w:rsidRDefault="00B10369" w:rsidP="0041189F">
            <w:pPr>
              <w:tabs>
                <w:tab w:val="left" w:pos="2910"/>
                <w:tab w:val="left" w:pos="3692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lang w:bidi="ar-DZ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Fartas</w:t>
            </w:r>
          </w:p>
        </w:tc>
        <w:tc>
          <w:tcPr>
            <w:tcW w:w="2145" w:type="dxa"/>
          </w:tcPr>
          <w:p w14:paraId="1695EB28" w14:textId="77777777" w:rsidR="00B10369" w:rsidRPr="00847801" w:rsidRDefault="00B10369" w:rsidP="00925BDF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Biochimie structurelle</w:t>
            </w:r>
          </w:p>
          <w:p w14:paraId="106B2E15" w14:textId="77777777" w:rsidR="00B10369" w:rsidRPr="00847801" w:rsidRDefault="00B10369" w:rsidP="00925BDF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(Cours)</w:t>
            </w:r>
          </w:p>
          <w:p w14:paraId="7AD39937" w14:textId="77777777" w:rsidR="00B10369" w:rsidRPr="00847801" w:rsidRDefault="00B10369" w:rsidP="00925BD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lang w:bidi="ar-DZ"/>
              </w:rPr>
            </w:pPr>
            <w:proofErr w:type="spellStart"/>
            <w:r w:rsidRPr="00847801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Farfar</w:t>
            </w:r>
            <w:proofErr w:type="spellEnd"/>
          </w:p>
        </w:tc>
        <w:tc>
          <w:tcPr>
            <w:tcW w:w="1412" w:type="dxa"/>
          </w:tcPr>
          <w:p w14:paraId="22A9DF06" w14:textId="77777777" w:rsidR="00B10369" w:rsidRPr="00847801" w:rsidRDefault="00B10369" w:rsidP="006D6336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</w:tcPr>
          <w:p w14:paraId="69DDAF63" w14:textId="77777777" w:rsidR="00B10369" w:rsidRPr="00847801" w:rsidRDefault="00B10369" w:rsidP="006D6336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Renforcement des compétences linguistiques pour la communication</w:t>
            </w:r>
          </w:p>
          <w:p w14:paraId="789E4A5E" w14:textId="77777777" w:rsidR="00B10369" w:rsidRPr="00847801" w:rsidRDefault="00B10369" w:rsidP="006D6336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(TD)</w:t>
            </w:r>
          </w:p>
          <w:p w14:paraId="6B97FD72" w14:textId="77777777" w:rsidR="00B10369" w:rsidRPr="00847801" w:rsidRDefault="00B10369" w:rsidP="006D6336">
            <w:pPr>
              <w:tabs>
                <w:tab w:val="left" w:pos="2910"/>
                <w:tab w:val="left" w:pos="3692"/>
              </w:tabs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Benosmane</w:t>
            </w:r>
          </w:p>
        </w:tc>
        <w:tc>
          <w:tcPr>
            <w:tcW w:w="3118" w:type="dxa"/>
            <w:vAlign w:val="center"/>
          </w:tcPr>
          <w:p w14:paraId="40E2DDA6" w14:textId="77777777" w:rsidR="00B10369" w:rsidRPr="00847801" w:rsidRDefault="00B10369" w:rsidP="006D6336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Méthodes de travail universitaire</w:t>
            </w:r>
          </w:p>
          <w:p w14:paraId="5A5DFE0C" w14:textId="77777777" w:rsidR="00B10369" w:rsidRPr="00847801" w:rsidRDefault="00B10369" w:rsidP="006D6336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(TD/TP)</w:t>
            </w:r>
          </w:p>
          <w:p w14:paraId="62E7FCE8" w14:textId="77777777" w:rsidR="00B10369" w:rsidRPr="00847801" w:rsidRDefault="00B10369" w:rsidP="0061262A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Abid</w:t>
            </w:r>
          </w:p>
        </w:tc>
      </w:tr>
      <w:tr w:rsidR="00B10369" w:rsidRPr="00847801" w14:paraId="0100BBE4" w14:textId="77777777" w:rsidTr="00B915ED">
        <w:trPr>
          <w:trHeight w:val="1315"/>
        </w:trPr>
        <w:tc>
          <w:tcPr>
            <w:tcW w:w="1030" w:type="dxa"/>
          </w:tcPr>
          <w:p w14:paraId="7FB1E588" w14:textId="77777777" w:rsidR="00B10369" w:rsidRDefault="00B10369" w:rsidP="0041189F">
            <w:pPr>
              <w:tabs>
                <w:tab w:val="left" w:pos="2910"/>
                <w:tab w:val="left" w:pos="3692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Lundi</w:t>
            </w:r>
          </w:p>
        </w:tc>
        <w:tc>
          <w:tcPr>
            <w:tcW w:w="1948" w:type="dxa"/>
            <w:vAlign w:val="center"/>
          </w:tcPr>
          <w:p w14:paraId="66BF8DD0" w14:textId="77777777" w:rsidR="00B10369" w:rsidRPr="00847801" w:rsidRDefault="00B10369" w:rsidP="00DE545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lang w:bidi="ar-DZ"/>
              </w:rPr>
            </w:pPr>
          </w:p>
        </w:tc>
        <w:tc>
          <w:tcPr>
            <w:tcW w:w="2963" w:type="dxa"/>
          </w:tcPr>
          <w:p w14:paraId="5DB044B2" w14:textId="77777777" w:rsidR="00DE545A" w:rsidRPr="00847801" w:rsidRDefault="00DE545A" w:rsidP="00DE545A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>Biochimie structurelle</w:t>
            </w:r>
          </w:p>
          <w:p w14:paraId="4E483C3A" w14:textId="77777777" w:rsidR="00DE545A" w:rsidRPr="00847801" w:rsidRDefault="00DE545A" w:rsidP="00DE545A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>(TP)</w:t>
            </w:r>
          </w:p>
          <w:p w14:paraId="443B5590" w14:textId="77777777" w:rsidR="00B10369" w:rsidRPr="00847801" w:rsidRDefault="00B10369" w:rsidP="00DE545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145" w:type="dxa"/>
          </w:tcPr>
          <w:p w14:paraId="334E3CA5" w14:textId="77777777" w:rsidR="00B10369" w:rsidRPr="00847801" w:rsidRDefault="00B10369" w:rsidP="00925BDF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*Biochimie structurelle</w:t>
            </w:r>
          </w:p>
          <w:p w14:paraId="5B795CC8" w14:textId="77777777" w:rsidR="00B10369" w:rsidRPr="00847801" w:rsidRDefault="00B10369" w:rsidP="00925BDF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(TD)</w:t>
            </w:r>
          </w:p>
          <w:p w14:paraId="59E95280" w14:textId="77777777" w:rsidR="00B10369" w:rsidRPr="00847801" w:rsidRDefault="00B10369" w:rsidP="00925BDF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847801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Farfar</w:t>
            </w:r>
            <w:proofErr w:type="spellEnd"/>
          </w:p>
        </w:tc>
        <w:tc>
          <w:tcPr>
            <w:tcW w:w="1412" w:type="dxa"/>
          </w:tcPr>
          <w:p w14:paraId="670EDD47" w14:textId="77777777" w:rsidR="00B10369" w:rsidRPr="00847801" w:rsidRDefault="00B10369" w:rsidP="0041189F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</w:tcPr>
          <w:p w14:paraId="404BD265" w14:textId="77777777" w:rsidR="00B10369" w:rsidRPr="00847801" w:rsidRDefault="00B10369" w:rsidP="0041189F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Renforcement des compétences linguistiques en anglais</w:t>
            </w:r>
          </w:p>
          <w:p w14:paraId="37D35238" w14:textId="77777777" w:rsidR="00B10369" w:rsidRPr="00847801" w:rsidRDefault="00B10369" w:rsidP="0041189F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(TD/TP)</w:t>
            </w:r>
          </w:p>
          <w:p w14:paraId="41060CE7" w14:textId="77777777" w:rsidR="00B10369" w:rsidRPr="00847801" w:rsidRDefault="00B10369" w:rsidP="0041189F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847801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Chekakta</w:t>
            </w:r>
            <w:proofErr w:type="spellEnd"/>
          </w:p>
        </w:tc>
        <w:tc>
          <w:tcPr>
            <w:tcW w:w="3118" w:type="dxa"/>
            <w:vAlign w:val="center"/>
          </w:tcPr>
          <w:p w14:paraId="2029DC9A" w14:textId="77777777" w:rsidR="00B10369" w:rsidRPr="00847801" w:rsidRDefault="00B10369" w:rsidP="000233D6">
            <w:pPr>
              <w:tabs>
                <w:tab w:val="left" w:pos="2910"/>
                <w:tab w:val="left" w:pos="3692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DZ"/>
              </w:rPr>
            </w:pPr>
          </w:p>
        </w:tc>
      </w:tr>
      <w:tr w:rsidR="00B915ED" w:rsidRPr="00847801" w14:paraId="59A190F7" w14:textId="77777777" w:rsidTr="00B915ED">
        <w:tc>
          <w:tcPr>
            <w:tcW w:w="1030" w:type="dxa"/>
          </w:tcPr>
          <w:p w14:paraId="1434D94C" w14:textId="77777777" w:rsidR="00B915ED" w:rsidRDefault="00B915ED" w:rsidP="00B915ED">
            <w:pPr>
              <w:tabs>
                <w:tab w:val="left" w:pos="2910"/>
                <w:tab w:val="left" w:pos="3692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Mardi</w:t>
            </w:r>
          </w:p>
        </w:tc>
        <w:tc>
          <w:tcPr>
            <w:tcW w:w="1948" w:type="dxa"/>
          </w:tcPr>
          <w:p w14:paraId="4A80E651" w14:textId="77777777" w:rsidR="00B915ED" w:rsidRPr="00847801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Physique et Applications</w:t>
            </w:r>
          </w:p>
          <w:p w14:paraId="4E108F20" w14:textId="77777777" w:rsidR="00B915ED" w:rsidRPr="00847801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(TP)</w:t>
            </w:r>
          </w:p>
          <w:p w14:paraId="6C4F8AC0" w14:textId="77777777" w:rsidR="00B915ED" w:rsidRPr="00847801" w:rsidRDefault="00B915ED" w:rsidP="00B915ED">
            <w:pPr>
              <w:tabs>
                <w:tab w:val="left" w:pos="2910"/>
                <w:tab w:val="left" w:pos="3692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DZ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Fartas</w:t>
            </w:r>
          </w:p>
        </w:tc>
        <w:tc>
          <w:tcPr>
            <w:tcW w:w="2963" w:type="dxa"/>
          </w:tcPr>
          <w:p w14:paraId="428AD692" w14:textId="77777777" w:rsidR="00B915ED" w:rsidRPr="00847801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Biologie cellulaire</w:t>
            </w:r>
          </w:p>
          <w:p w14:paraId="63566B64" w14:textId="77777777" w:rsidR="00B915ED" w:rsidRPr="00847801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(Cours/TD)</w:t>
            </w:r>
          </w:p>
          <w:p w14:paraId="0562B8B1" w14:textId="77777777" w:rsidR="00B915ED" w:rsidRPr="00847801" w:rsidRDefault="00B915ED" w:rsidP="00B915ED">
            <w:pPr>
              <w:tabs>
                <w:tab w:val="left" w:pos="2910"/>
                <w:tab w:val="left" w:pos="3692"/>
              </w:tabs>
              <w:jc w:val="center"/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2h</w:t>
            </w:r>
            <w:r w:rsidRPr="00847801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847801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lang w:bidi="ar-DZ"/>
              </w:rPr>
              <w:t>9h30-11h30</w:t>
            </w:r>
            <w:r w:rsidRPr="00847801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 xml:space="preserve"> </w:t>
            </w:r>
          </w:p>
          <w:p w14:paraId="37541E37" w14:textId="77777777" w:rsidR="00B915ED" w:rsidRPr="00847801" w:rsidRDefault="00B915ED" w:rsidP="00B915ED">
            <w:pPr>
              <w:tabs>
                <w:tab w:val="left" w:pos="2910"/>
                <w:tab w:val="left" w:pos="3692"/>
              </w:tabs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u w:val="single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Tabet</w:t>
            </w:r>
          </w:p>
        </w:tc>
        <w:tc>
          <w:tcPr>
            <w:tcW w:w="2145" w:type="dxa"/>
          </w:tcPr>
          <w:p w14:paraId="3117FB7F" w14:textId="77777777" w:rsidR="00B915ED" w:rsidRPr="00B10369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B10369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Chimie générale et organique</w:t>
            </w:r>
          </w:p>
          <w:p w14:paraId="001816F9" w14:textId="56878D74" w:rsidR="00B915ED" w:rsidRPr="00B10369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B10369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(Cours)</w:t>
            </w:r>
            <w:r w:rsidRPr="00B915ED">
              <w:rPr>
                <w:rFonts w:asciiTheme="minorBidi" w:eastAsia="Times New Roman" w:hAnsiTheme="minorBidi"/>
                <w:b/>
                <w:bCs/>
                <w:color w:val="76923C" w:themeColor="accent3" w:themeShade="BF"/>
                <w:sz w:val="20"/>
                <w:szCs w:val="20"/>
                <w:lang w:eastAsia="fr-FR"/>
              </w:rPr>
              <w:t xml:space="preserve">11h30 </w:t>
            </w:r>
          </w:p>
          <w:p w14:paraId="37360E26" w14:textId="77777777" w:rsidR="00B915ED" w:rsidRPr="00847801" w:rsidRDefault="00B915ED" w:rsidP="00B915ED">
            <w:pPr>
              <w:tabs>
                <w:tab w:val="left" w:pos="2910"/>
                <w:tab w:val="left" w:pos="3692"/>
              </w:tabs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bidi="ar-DZ"/>
              </w:rPr>
            </w:pPr>
            <w:proofErr w:type="spellStart"/>
            <w:r w:rsidRPr="00B10369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Aimene</w:t>
            </w:r>
            <w:proofErr w:type="spellEnd"/>
          </w:p>
        </w:tc>
        <w:tc>
          <w:tcPr>
            <w:tcW w:w="1412" w:type="dxa"/>
          </w:tcPr>
          <w:p w14:paraId="2A0B7511" w14:textId="6E22AD04" w:rsidR="00B915ED" w:rsidRPr="00847801" w:rsidRDefault="00B915ED" w:rsidP="00B915ED">
            <w:pPr>
              <w:tabs>
                <w:tab w:val="left" w:pos="2910"/>
                <w:tab w:val="left" w:pos="3692"/>
              </w:tabs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</w:tcPr>
          <w:p w14:paraId="123223C5" w14:textId="77777777" w:rsidR="00B915ED" w:rsidRPr="00B10369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B10369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Chimie générale et organique</w:t>
            </w:r>
          </w:p>
          <w:p w14:paraId="2892F750" w14:textId="77777777" w:rsidR="00B915ED" w:rsidRPr="00B10369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B10369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(TP)</w:t>
            </w:r>
          </w:p>
          <w:p w14:paraId="29267B20" w14:textId="21393A46" w:rsidR="00B915ED" w:rsidRDefault="00B915ED" w:rsidP="00B915ED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lang w:bidi="ar-DZ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B10369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2h</w:t>
            </w:r>
            <w:r w:rsidRPr="00B10369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lang w:bidi="ar-DZ"/>
              </w:rPr>
              <w:t>(</w:t>
            </w:r>
            <w:proofErr w:type="spellStart"/>
            <w: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lang w:bidi="ar-DZ"/>
              </w:rPr>
              <w:t>presentiel</w:t>
            </w:r>
            <w:proofErr w:type="spellEnd"/>
            <w: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lang w:bidi="ar-DZ"/>
              </w:rPr>
              <w:t>)</w:t>
            </w:r>
          </w:p>
          <w:p w14:paraId="7B65DEEA" w14:textId="444E43E8" w:rsidR="00B915ED" w:rsidRPr="00847801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proofErr w:type="spellStart"/>
            <w:r w:rsidRPr="00B10369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Aimene</w:t>
            </w:r>
            <w:proofErr w:type="spellEnd"/>
          </w:p>
        </w:tc>
        <w:tc>
          <w:tcPr>
            <w:tcW w:w="3118" w:type="dxa"/>
          </w:tcPr>
          <w:p w14:paraId="0E25C274" w14:textId="77777777" w:rsidR="00B915ED" w:rsidRPr="00847801" w:rsidRDefault="00B915ED" w:rsidP="00B915ED">
            <w:pPr>
              <w:tabs>
                <w:tab w:val="left" w:pos="2910"/>
                <w:tab w:val="left" w:pos="3692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DZ"/>
              </w:rPr>
            </w:pPr>
          </w:p>
        </w:tc>
      </w:tr>
      <w:tr w:rsidR="00B915ED" w:rsidRPr="00847801" w14:paraId="6CB24C50" w14:textId="77777777" w:rsidTr="00B915ED">
        <w:tc>
          <w:tcPr>
            <w:tcW w:w="1030" w:type="dxa"/>
          </w:tcPr>
          <w:p w14:paraId="26432FBF" w14:textId="77777777" w:rsidR="00B915ED" w:rsidRDefault="00B915ED" w:rsidP="00B915ED">
            <w:pPr>
              <w:tabs>
                <w:tab w:val="left" w:pos="2910"/>
                <w:tab w:val="left" w:pos="3692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Mercredi</w:t>
            </w:r>
          </w:p>
        </w:tc>
        <w:tc>
          <w:tcPr>
            <w:tcW w:w="1948" w:type="dxa"/>
          </w:tcPr>
          <w:p w14:paraId="7A8B67F5" w14:textId="77777777" w:rsidR="00B915ED" w:rsidRPr="00847801" w:rsidRDefault="00B915ED" w:rsidP="00B915ED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2963" w:type="dxa"/>
          </w:tcPr>
          <w:p w14:paraId="51201D56" w14:textId="77777777" w:rsidR="00B915ED" w:rsidRPr="00DE545A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DE545A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Sécurité du travail en industrie agroalimentaire</w:t>
            </w:r>
          </w:p>
          <w:p w14:paraId="5812457B" w14:textId="77777777" w:rsidR="00B915ED" w:rsidRPr="00DE545A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DE545A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(TD/TP)</w:t>
            </w:r>
          </w:p>
          <w:p w14:paraId="50006656" w14:textId="77777777" w:rsidR="00B915ED" w:rsidRPr="00DE545A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u w:val="single"/>
                <w:lang w:eastAsia="fr-FR"/>
              </w:rPr>
            </w:pPr>
            <w:proofErr w:type="spellStart"/>
            <w:r w:rsidRPr="00B10369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Aimene</w:t>
            </w:r>
            <w:proofErr w:type="spellEnd"/>
          </w:p>
        </w:tc>
        <w:tc>
          <w:tcPr>
            <w:tcW w:w="2145" w:type="dxa"/>
          </w:tcPr>
          <w:p w14:paraId="3A62C53D" w14:textId="77777777" w:rsidR="00B915ED" w:rsidRPr="00DE545A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DE545A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Chimie générale et organique</w:t>
            </w:r>
          </w:p>
          <w:p w14:paraId="7A358063" w14:textId="77777777" w:rsidR="00B915ED" w:rsidRPr="00DE545A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DE545A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(TD)</w:t>
            </w:r>
          </w:p>
          <w:p w14:paraId="718B3DE3" w14:textId="77777777" w:rsidR="00B915ED" w:rsidRPr="00DE545A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B10369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Aimene</w:t>
            </w:r>
            <w:proofErr w:type="spellEnd"/>
          </w:p>
        </w:tc>
        <w:tc>
          <w:tcPr>
            <w:tcW w:w="1412" w:type="dxa"/>
          </w:tcPr>
          <w:p w14:paraId="05D22B46" w14:textId="77777777" w:rsidR="00B915ED" w:rsidRPr="00847801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</w:tcPr>
          <w:p w14:paraId="6AD2CF01" w14:textId="77777777" w:rsidR="00B915ED" w:rsidRPr="00847801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Renforcement des compétences linguistiques pour la communication</w:t>
            </w:r>
          </w:p>
          <w:p w14:paraId="345C4A82" w14:textId="77777777" w:rsidR="00B915ED" w:rsidRPr="00847801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(TP)</w:t>
            </w:r>
          </w:p>
          <w:p w14:paraId="53A31B7E" w14:textId="77777777" w:rsidR="00B915ED" w:rsidRPr="00DE545A" w:rsidRDefault="00B915ED" w:rsidP="00B915ED">
            <w:pPr>
              <w:tabs>
                <w:tab w:val="left" w:pos="2910"/>
                <w:tab w:val="left" w:pos="3692"/>
              </w:tabs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Benosmane</w:t>
            </w:r>
            <w:r w:rsidRPr="00847801"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  <w:tc>
          <w:tcPr>
            <w:tcW w:w="3118" w:type="dxa"/>
          </w:tcPr>
          <w:p w14:paraId="33628871" w14:textId="77777777" w:rsidR="00B915ED" w:rsidRPr="00847801" w:rsidRDefault="00B915ED" w:rsidP="00B915ED">
            <w:pPr>
              <w:tabs>
                <w:tab w:val="left" w:pos="2910"/>
                <w:tab w:val="left" w:pos="3692"/>
              </w:tabs>
              <w:jc w:val="right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Analyse et algèbre TD </w:t>
            </w:r>
          </w:p>
          <w:p w14:paraId="66191E75" w14:textId="77777777" w:rsidR="00B915ED" w:rsidRPr="00847801" w:rsidRDefault="00B915ED" w:rsidP="00B915ED">
            <w:pPr>
              <w:tabs>
                <w:tab w:val="left" w:pos="2910"/>
                <w:tab w:val="left" w:pos="3692"/>
              </w:tabs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proofErr w:type="spellStart"/>
            <w:r w:rsidRPr="00847801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Aries</w:t>
            </w:r>
            <w:proofErr w:type="spellEnd"/>
          </w:p>
        </w:tc>
      </w:tr>
      <w:tr w:rsidR="00B915ED" w:rsidRPr="00847801" w14:paraId="0DA409BC" w14:textId="77777777" w:rsidTr="00B915ED">
        <w:trPr>
          <w:trHeight w:val="990"/>
        </w:trPr>
        <w:tc>
          <w:tcPr>
            <w:tcW w:w="1030" w:type="dxa"/>
          </w:tcPr>
          <w:p w14:paraId="0F2682CA" w14:textId="77777777" w:rsidR="00B915ED" w:rsidRDefault="00B915ED" w:rsidP="00B915ED">
            <w:pPr>
              <w:tabs>
                <w:tab w:val="left" w:pos="2910"/>
                <w:tab w:val="left" w:pos="3692"/>
              </w:tabs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>Jeudi</w:t>
            </w:r>
          </w:p>
        </w:tc>
        <w:tc>
          <w:tcPr>
            <w:tcW w:w="1948" w:type="dxa"/>
          </w:tcPr>
          <w:p w14:paraId="53743E3F" w14:textId="77777777" w:rsidR="00B915ED" w:rsidRPr="00847801" w:rsidRDefault="00B915ED" w:rsidP="00B915E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963" w:type="dxa"/>
          </w:tcPr>
          <w:p w14:paraId="2D84DFF0" w14:textId="77777777" w:rsidR="00B915ED" w:rsidRPr="00847801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000000" w:themeColor="text1"/>
                <w:sz w:val="20"/>
                <w:szCs w:val="20"/>
                <w:lang w:eastAsia="fr-FR"/>
              </w:rPr>
              <w:t>Alimentation et besoins nutritionnels (cours)</w:t>
            </w:r>
          </w:p>
          <w:p w14:paraId="5D8FC6FD" w14:textId="77777777" w:rsidR="00B915ED" w:rsidRPr="00847801" w:rsidRDefault="00B915ED" w:rsidP="00B915ED">
            <w:pPr>
              <w:tabs>
                <w:tab w:val="left" w:pos="2910"/>
                <w:tab w:val="left" w:pos="3692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DZ"/>
              </w:rPr>
            </w:pPr>
            <w:proofErr w:type="spellStart"/>
            <w:r w:rsidRPr="00847801">
              <w:rPr>
                <w:rFonts w:asciiTheme="minorBidi" w:eastAsia="Times New Roman" w:hAnsiTheme="minorBidi"/>
                <w:b/>
                <w:bCs/>
                <w:color w:val="92D050"/>
                <w:sz w:val="20"/>
                <w:szCs w:val="20"/>
                <w:u w:val="single"/>
                <w:lang w:eastAsia="fr-FR"/>
              </w:rPr>
              <w:t>Bousbia</w:t>
            </w:r>
            <w:proofErr w:type="spellEnd"/>
          </w:p>
        </w:tc>
        <w:tc>
          <w:tcPr>
            <w:tcW w:w="2145" w:type="dxa"/>
          </w:tcPr>
          <w:p w14:paraId="6FD1B8B7" w14:textId="77777777" w:rsidR="00B915ED" w:rsidRPr="00847801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E36C0A" w:themeColor="accent6" w:themeShade="B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412" w:type="dxa"/>
          </w:tcPr>
          <w:p w14:paraId="5BA83865" w14:textId="77777777" w:rsidR="00B915ED" w:rsidRPr="00847801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544" w:type="dxa"/>
          </w:tcPr>
          <w:p w14:paraId="5F885487" w14:textId="77777777" w:rsidR="00B915ED" w:rsidRPr="00847801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>Informatique</w:t>
            </w:r>
          </w:p>
          <w:p w14:paraId="0C1FB715" w14:textId="77777777" w:rsidR="00B915ED" w:rsidRPr="00847801" w:rsidRDefault="00B915ED" w:rsidP="00B915ED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847801">
              <w:rPr>
                <w:rFonts w:asciiTheme="minorBidi" w:eastAsia="Times New Roman" w:hAnsiTheme="minorBidi"/>
                <w:b/>
                <w:bCs/>
                <w:color w:val="FF0000"/>
                <w:sz w:val="20"/>
                <w:szCs w:val="20"/>
                <w:lang w:eastAsia="fr-FR"/>
              </w:rPr>
              <w:t>TP</w:t>
            </w:r>
          </w:p>
          <w:p w14:paraId="37BF53A8" w14:textId="77777777" w:rsidR="00B915ED" w:rsidRPr="00847801" w:rsidRDefault="00B915ED" w:rsidP="00B915ED">
            <w:pPr>
              <w:tabs>
                <w:tab w:val="left" w:pos="2910"/>
                <w:tab w:val="left" w:pos="3692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lang w:bidi="ar-DZ"/>
              </w:rPr>
            </w:pPr>
          </w:p>
        </w:tc>
        <w:tc>
          <w:tcPr>
            <w:tcW w:w="3118" w:type="dxa"/>
          </w:tcPr>
          <w:p w14:paraId="41F92242" w14:textId="77777777" w:rsidR="00B915ED" w:rsidRPr="00847801" w:rsidRDefault="00B915ED" w:rsidP="00B915ED">
            <w:pPr>
              <w:tabs>
                <w:tab w:val="left" w:pos="2910"/>
                <w:tab w:val="left" w:pos="3692"/>
              </w:tabs>
              <w:jc w:val="right"/>
              <w:rPr>
                <w:rFonts w:asciiTheme="minorBidi" w:hAnsiTheme="minorBidi"/>
                <w:b/>
                <w:bCs/>
                <w:sz w:val="20"/>
                <w:szCs w:val="20"/>
                <w:lang w:bidi="ar-DZ"/>
              </w:rPr>
            </w:pPr>
          </w:p>
        </w:tc>
      </w:tr>
    </w:tbl>
    <w:p w14:paraId="691616E9" w14:textId="77777777" w:rsidR="00B94BC9" w:rsidRPr="00DE545A" w:rsidRDefault="00402273" w:rsidP="00731A39">
      <w:pPr>
        <w:tabs>
          <w:tab w:val="left" w:pos="2910"/>
          <w:tab w:val="left" w:pos="3692"/>
        </w:tabs>
        <w:spacing w:after="0"/>
        <w:jc w:val="right"/>
        <w:rPr>
          <w:rFonts w:asciiTheme="minorBidi" w:hAnsiTheme="minorBidi"/>
          <w:b/>
          <w:bCs/>
          <w:sz w:val="24"/>
          <w:szCs w:val="24"/>
          <w:rtl/>
          <w:lang w:bidi="ar-DZ"/>
        </w:rPr>
      </w:pPr>
      <w:r w:rsidRPr="00DE545A">
        <w:rPr>
          <w:rFonts w:asciiTheme="minorBidi" w:hAnsiTheme="minorBidi"/>
          <w:b/>
          <w:bCs/>
          <w:sz w:val="24"/>
          <w:szCs w:val="24"/>
          <w:lang w:bidi="ar-DZ"/>
        </w:rPr>
        <w:t>Le chef de département</w:t>
      </w:r>
    </w:p>
    <w:sectPr w:rsidR="00B94BC9" w:rsidRPr="00DE545A" w:rsidSect="007D1B99">
      <w:headerReference w:type="default" r:id="rId9"/>
      <w:footerReference w:type="default" r:id="rId10"/>
      <w:pgSz w:w="16838" w:h="11906" w:orient="landscape"/>
      <w:pgMar w:top="737" w:right="1134" w:bottom="73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6923" w14:textId="77777777" w:rsidR="00A822ED" w:rsidRDefault="00A822ED" w:rsidP="00DF3231">
      <w:pPr>
        <w:spacing w:after="0" w:line="240" w:lineRule="auto"/>
      </w:pPr>
      <w:r>
        <w:separator/>
      </w:r>
    </w:p>
  </w:endnote>
  <w:endnote w:type="continuationSeparator" w:id="0">
    <w:p w14:paraId="3B036A8D" w14:textId="77777777" w:rsidR="00A822ED" w:rsidRDefault="00A822ED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14:paraId="64EEBF18" w14:textId="77777777" w:rsidR="00F03FFB" w:rsidRPr="00882A5A" w:rsidRDefault="00F03FFB" w:rsidP="000F7603">
        <w:pPr>
          <w:pStyle w:val="Pieddepage"/>
          <w:pBdr>
            <w:top w:val="single" w:sz="24" w:space="0" w:color="9BBB59" w:themeColor="accent3"/>
          </w:pBdr>
          <w:jc w:val="center"/>
          <w:rPr>
            <w:i/>
            <w:iCs/>
            <w:color w:val="8C8C8C" w:themeColor="background1" w:themeShade="8C"/>
            <w:sz w:val="12"/>
            <w:szCs w:val="12"/>
          </w:rPr>
        </w:pPr>
        <w:r>
          <w:rPr>
            <w:sz w:val="16"/>
            <w:szCs w:val="16"/>
          </w:rPr>
          <w:t xml:space="preserve">Université 8 Mai 1945 Guelma, Faculté des Sciences de la Nature et de la Vie, et Sciences de la Terre et de </w:t>
        </w:r>
        <w:proofErr w:type="gramStart"/>
        <w:r>
          <w:rPr>
            <w:sz w:val="16"/>
            <w:szCs w:val="16"/>
          </w:rPr>
          <w:t xml:space="preserve">l’Univers,   </w:t>
        </w:r>
        <w:proofErr w:type="gramEnd"/>
        <w:r>
          <w:rPr>
            <w:sz w:val="16"/>
            <w:szCs w:val="16"/>
          </w:rPr>
          <w:t xml:space="preserve">                                                                  Nouveau Campus, BP : 401, Guelma 24000- Tel/Fax : +213 37 10 05 54. Site Web : www. http://fsnvstu.univ-guelma.dz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1322" w14:textId="77777777" w:rsidR="00A822ED" w:rsidRDefault="00A822ED" w:rsidP="00DF3231">
      <w:pPr>
        <w:spacing w:after="0" w:line="240" w:lineRule="auto"/>
      </w:pPr>
      <w:r>
        <w:separator/>
      </w:r>
    </w:p>
  </w:footnote>
  <w:footnote w:type="continuationSeparator" w:id="0">
    <w:p w14:paraId="2749A114" w14:textId="77777777" w:rsidR="00A822ED" w:rsidRDefault="00A822ED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FFEA" w14:textId="77777777" w:rsidR="00F03FFB" w:rsidRPr="000C1B55" w:rsidRDefault="00F03FFB" w:rsidP="006F270C">
    <w:pPr>
      <w:tabs>
        <w:tab w:val="left" w:pos="4324"/>
        <w:tab w:val="left" w:pos="6265"/>
      </w:tabs>
      <w:bidi/>
      <w:jc w:val="center"/>
      <w:rPr>
        <w:rFonts w:ascii="Sakkal Majalla" w:hAnsi="Sakkal Majalla" w:cs="Sakkal Majalla"/>
        <w:b/>
        <w:bCs/>
        <w:sz w:val="24"/>
        <w:szCs w:val="24"/>
        <w:lang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drawing>
        <wp:inline distT="0" distB="0" distL="0" distR="0" wp14:anchorId="7E0ED410" wp14:editId="19EA7555">
          <wp:extent cx="9251950" cy="1409700"/>
          <wp:effectExtent l="1905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7CDF"/>
    <w:multiLevelType w:val="hybridMultilevel"/>
    <w:tmpl w:val="40F213A4"/>
    <w:lvl w:ilvl="0" w:tplc="86F63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013"/>
    <w:multiLevelType w:val="hybridMultilevel"/>
    <w:tmpl w:val="BC64EAB8"/>
    <w:lvl w:ilvl="0" w:tplc="DEC01DC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547981"/>
    <w:multiLevelType w:val="hybridMultilevel"/>
    <w:tmpl w:val="43D6DE66"/>
    <w:lvl w:ilvl="0" w:tplc="9F701F62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4F9"/>
    <w:multiLevelType w:val="hybridMultilevel"/>
    <w:tmpl w:val="0AACEE22"/>
    <w:lvl w:ilvl="0" w:tplc="9CF83C0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712"/>
    <w:multiLevelType w:val="hybridMultilevel"/>
    <w:tmpl w:val="1BA03574"/>
    <w:lvl w:ilvl="0" w:tplc="17A47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059"/>
    <w:multiLevelType w:val="hybridMultilevel"/>
    <w:tmpl w:val="D8C6C7BA"/>
    <w:lvl w:ilvl="0" w:tplc="6DC817E4">
      <w:numFmt w:val="bullet"/>
      <w:lvlText w:val="-"/>
      <w:lvlJc w:val="left"/>
      <w:pPr>
        <w:ind w:left="481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6" w15:restartNumberingAfterBreak="0">
    <w:nsid w:val="46B263E0"/>
    <w:multiLevelType w:val="hybridMultilevel"/>
    <w:tmpl w:val="B442F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E25EA"/>
    <w:multiLevelType w:val="hybridMultilevel"/>
    <w:tmpl w:val="0BB224F0"/>
    <w:lvl w:ilvl="0" w:tplc="27F2CC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342AA"/>
    <w:multiLevelType w:val="hybridMultilevel"/>
    <w:tmpl w:val="83C46BA2"/>
    <w:lvl w:ilvl="0" w:tplc="040C000D">
      <w:start w:val="1"/>
      <w:numFmt w:val="bullet"/>
      <w:lvlText w:val=""/>
      <w:lvlJc w:val="left"/>
      <w:pPr>
        <w:ind w:left="5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9" w15:restartNumberingAfterBreak="0">
    <w:nsid w:val="5736791D"/>
    <w:multiLevelType w:val="hybridMultilevel"/>
    <w:tmpl w:val="E16456D2"/>
    <w:lvl w:ilvl="0" w:tplc="B91C0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66004"/>
    <w:multiLevelType w:val="hybridMultilevel"/>
    <w:tmpl w:val="647450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B281E"/>
    <w:multiLevelType w:val="hybridMultilevel"/>
    <w:tmpl w:val="20DA96CE"/>
    <w:lvl w:ilvl="0" w:tplc="E43213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158347">
    <w:abstractNumId w:val="3"/>
  </w:num>
  <w:num w:numId="2" w16cid:durableId="507332462">
    <w:abstractNumId w:val="1"/>
  </w:num>
  <w:num w:numId="3" w16cid:durableId="2042780241">
    <w:abstractNumId w:val="7"/>
  </w:num>
  <w:num w:numId="4" w16cid:durableId="1874687156">
    <w:abstractNumId w:val="6"/>
  </w:num>
  <w:num w:numId="5" w16cid:durableId="793450118">
    <w:abstractNumId w:val="10"/>
  </w:num>
  <w:num w:numId="6" w16cid:durableId="340548157">
    <w:abstractNumId w:val="8"/>
  </w:num>
  <w:num w:numId="7" w16cid:durableId="1959531543">
    <w:abstractNumId w:val="5"/>
  </w:num>
  <w:num w:numId="8" w16cid:durableId="2037585326">
    <w:abstractNumId w:val="11"/>
  </w:num>
  <w:num w:numId="9" w16cid:durableId="1253322285">
    <w:abstractNumId w:val="9"/>
  </w:num>
  <w:num w:numId="10" w16cid:durableId="1109660900">
    <w:abstractNumId w:val="0"/>
  </w:num>
  <w:num w:numId="11" w16cid:durableId="2127236451">
    <w:abstractNumId w:val="4"/>
  </w:num>
  <w:num w:numId="12" w16cid:durableId="1697388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231"/>
    <w:rsid w:val="00005893"/>
    <w:rsid w:val="00011C2D"/>
    <w:rsid w:val="000138E1"/>
    <w:rsid w:val="00014619"/>
    <w:rsid w:val="00016E93"/>
    <w:rsid w:val="000177F5"/>
    <w:rsid w:val="00017C81"/>
    <w:rsid w:val="000233D6"/>
    <w:rsid w:val="00024735"/>
    <w:rsid w:val="0003031A"/>
    <w:rsid w:val="0003296D"/>
    <w:rsid w:val="00042AEE"/>
    <w:rsid w:val="00047582"/>
    <w:rsid w:val="00062BF7"/>
    <w:rsid w:val="00066163"/>
    <w:rsid w:val="0007240F"/>
    <w:rsid w:val="00076561"/>
    <w:rsid w:val="0007680C"/>
    <w:rsid w:val="0008015A"/>
    <w:rsid w:val="00084848"/>
    <w:rsid w:val="00085803"/>
    <w:rsid w:val="00091FA5"/>
    <w:rsid w:val="000A5076"/>
    <w:rsid w:val="000A63A2"/>
    <w:rsid w:val="000A7C3B"/>
    <w:rsid w:val="000B31B7"/>
    <w:rsid w:val="000C1A50"/>
    <w:rsid w:val="000C1B55"/>
    <w:rsid w:val="000C2353"/>
    <w:rsid w:val="000D4AF1"/>
    <w:rsid w:val="000D5CAA"/>
    <w:rsid w:val="000D6874"/>
    <w:rsid w:val="000E66EE"/>
    <w:rsid w:val="000E7E12"/>
    <w:rsid w:val="000F0729"/>
    <w:rsid w:val="000F17F1"/>
    <w:rsid w:val="000F43FB"/>
    <w:rsid w:val="000F7603"/>
    <w:rsid w:val="000F7FC2"/>
    <w:rsid w:val="001013B1"/>
    <w:rsid w:val="0012039E"/>
    <w:rsid w:val="0012047A"/>
    <w:rsid w:val="0012199F"/>
    <w:rsid w:val="001247E2"/>
    <w:rsid w:val="0012708F"/>
    <w:rsid w:val="00127470"/>
    <w:rsid w:val="00137F80"/>
    <w:rsid w:val="0014146D"/>
    <w:rsid w:val="0014355B"/>
    <w:rsid w:val="001508E7"/>
    <w:rsid w:val="00155B3E"/>
    <w:rsid w:val="001560CE"/>
    <w:rsid w:val="001656F9"/>
    <w:rsid w:val="001702C5"/>
    <w:rsid w:val="00170710"/>
    <w:rsid w:val="00171205"/>
    <w:rsid w:val="00171A7B"/>
    <w:rsid w:val="00172D1D"/>
    <w:rsid w:val="0017586B"/>
    <w:rsid w:val="001764C0"/>
    <w:rsid w:val="00176673"/>
    <w:rsid w:val="00180427"/>
    <w:rsid w:val="00183723"/>
    <w:rsid w:val="00185027"/>
    <w:rsid w:val="00185E46"/>
    <w:rsid w:val="001873BA"/>
    <w:rsid w:val="001908F1"/>
    <w:rsid w:val="001948E4"/>
    <w:rsid w:val="00196648"/>
    <w:rsid w:val="001A1447"/>
    <w:rsid w:val="001A5A35"/>
    <w:rsid w:val="001B4842"/>
    <w:rsid w:val="001C0057"/>
    <w:rsid w:val="001C09FA"/>
    <w:rsid w:val="001C1DAC"/>
    <w:rsid w:val="001C1F96"/>
    <w:rsid w:val="001C23CF"/>
    <w:rsid w:val="001C2B0A"/>
    <w:rsid w:val="001C4A98"/>
    <w:rsid w:val="001C54C5"/>
    <w:rsid w:val="001C68A2"/>
    <w:rsid w:val="001E0323"/>
    <w:rsid w:val="001E2126"/>
    <w:rsid w:val="001E2363"/>
    <w:rsid w:val="001F2A9D"/>
    <w:rsid w:val="001F461A"/>
    <w:rsid w:val="00203611"/>
    <w:rsid w:val="00206A1C"/>
    <w:rsid w:val="00214B4A"/>
    <w:rsid w:val="002207E3"/>
    <w:rsid w:val="00223ABB"/>
    <w:rsid w:val="00235279"/>
    <w:rsid w:val="00237397"/>
    <w:rsid w:val="00240FDB"/>
    <w:rsid w:val="00241F3E"/>
    <w:rsid w:val="00243858"/>
    <w:rsid w:val="00261B1F"/>
    <w:rsid w:val="00262905"/>
    <w:rsid w:val="00267572"/>
    <w:rsid w:val="00281AB7"/>
    <w:rsid w:val="00287D41"/>
    <w:rsid w:val="002A0E5F"/>
    <w:rsid w:val="002A3FB2"/>
    <w:rsid w:val="002B5FB2"/>
    <w:rsid w:val="002C45AA"/>
    <w:rsid w:val="002C4F2F"/>
    <w:rsid w:val="002D4AFC"/>
    <w:rsid w:val="002D5E34"/>
    <w:rsid w:val="002D7DBC"/>
    <w:rsid w:val="002E12F2"/>
    <w:rsid w:val="002F24E7"/>
    <w:rsid w:val="00301032"/>
    <w:rsid w:val="00302140"/>
    <w:rsid w:val="00320B00"/>
    <w:rsid w:val="003312C3"/>
    <w:rsid w:val="00336B8F"/>
    <w:rsid w:val="00346FE0"/>
    <w:rsid w:val="0035079F"/>
    <w:rsid w:val="003616EE"/>
    <w:rsid w:val="00361F2B"/>
    <w:rsid w:val="00364DF4"/>
    <w:rsid w:val="0036551C"/>
    <w:rsid w:val="00365910"/>
    <w:rsid w:val="00366A29"/>
    <w:rsid w:val="00376139"/>
    <w:rsid w:val="00381209"/>
    <w:rsid w:val="003829A6"/>
    <w:rsid w:val="00390122"/>
    <w:rsid w:val="00390EAA"/>
    <w:rsid w:val="003A664A"/>
    <w:rsid w:val="003B1E42"/>
    <w:rsid w:val="003B463F"/>
    <w:rsid w:val="003C231F"/>
    <w:rsid w:val="003C53D7"/>
    <w:rsid w:val="003C5576"/>
    <w:rsid w:val="003C5CE0"/>
    <w:rsid w:val="003D4D88"/>
    <w:rsid w:val="003E581A"/>
    <w:rsid w:val="003E6850"/>
    <w:rsid w:val="003F3E1B"/>
    <w:rsid w:val="003F506D"/>
    <w:rsid w:val="004017EA"/>
    <w:rsid w:val="00402273"/>
    <w:rsid w:val="00403F72"/>
    <w:rsid w:val="00407D9E"/>
    <w:rsid w:val="004103AB"/>
    <w:rsid w:val="00410D70"/>
    <w:rsid w:val="0041189F"/>
    <w:rsid w:val="00421667"/>
    <w:rsid w:val="0042245F"/>
    <w:rsid w:val="00425038"/>
    <w:rsid w:val="00425E9A"/>
    <w:rsid w:val="00434931"/>
    <w:rsid w:val="00440082"/>
    <w:rsid w:val="00440A87"/>
    <w:rsid w:val="0044584D"/>
    <w:rsid w:val="00451837"/>
    <w:rsid w:val="004578DF"/>
    <w:rsid w:val="004641ED"/>
    <w:rsid w:val="0046667D"/>
    <w:rsid w:val="0047039E"/>
    <w:rsid w:val="00471FF1"/>
    <w:rsid w:val="004746D3"/>
    <w:rsid w:val="00477C49"/>
    <w:rsid w:val="004907DB"/>
    <w:rsid w:val="0049233A"/>
    <w:rsid w:val="004949F6"/>
    <w:rsid w:val="00496B86"/>
    <w:rsid w:val="00496CD1"/>
    <w:rsid w:val="00497F92"/>
    <w:rsid w:val="004A1D98"/>
    <w:rsid w:val="004A3143"/>
    <w:rsid w:val="004A3D7B"/>
    <w:rsid w:val="004A4E5A"/>
    <w:rsid w:val="004B0BF0"/>
    <w:rsid w:val="004B51CB"/>
    <w:rsid w:val="004C021F"/>
    <w:rsid w:val="004C0CB2"/>
    <w:rsid w:val="004D1A28"/>
    <w:rsid w:val="004D5DB8"/>
    <w:rsid w:val="004E0853"/>
    <w:rsid w:val="004E24A5"/>
    <w:rsid w:val="004F51A2"/>
    <w:rsid w:val="00505F68"/>
    <w:rsid w:val="005072D1"/>
    <w:rsid w:val="00511B89"/>
    <w:rsid w:val="005141C5"/>
    <w:rsid w:val="0051507B"/>
    <w:rsid w:val="0051646C"/>
    <w:rsid w:val="00520B6B"/>
    <w:rsid w:val="0053353A"/>
    <w:rsid w:val="00536DC7"/>
    <w:rsid w:val="00537362"/>
    <w:rsid w:val="0054255E"/>
    <w:rsid w:val="00547B07"/>
    <w:rsid w:val="005506A8"/>
    <w:rsid w:val="005546BB"/>
    <w:rsid w:val="00556600"/>
    <w:rsid w:val="0055710E"/>
    <w:rsid w:val="005604FA"/>
    <w:rsid w:val="005658C6"/>
    <w:rsid w:val="00572250"/>
    <w:rsid w:val="00573662"/>
    <w:rsid w:val="005758A6"/>
    <w:rsid w:val="00581E3E"/>
    <w:rsid w:val="00587061"/>
    <w:rsid w:val="00590576"/>
    <w:rsid w:val="005A19AF"/>
    <w:rsid w:val="005A4490"/>
    <w:rsid w:val="005B5BB1"/>
    <w:rsid w:val="005B5E97"/>
    <w:rsid w:val="005C4C4A"/>
    <w:rsid w:val="005D70ED"/>
    <w:rsid w:val="005E6078"/>
    <w:rsid w:val="005F3066"/>
    <w:rsid w:val="005F711C"/>
    <w:rsid w:val="005F7481"/>
    <w:rsid w:val="0061262A"/>
    <w:rsid w:val="00624CAF"/>
    <w:rsid w:val="006257AE"/>
    <w:rsid w:val="00632E02"/>
    <w:rsid w:val="00633ECA"/>
    <w:rsid w:val="00645395"/>
    <w:rsid w:val="00645B88"/>
    <w:rsid w:val="006477F1"/>
    <w:rsid w:val="006479AB"/>
    <w:rsid w:val="006616B9"/>
    <w:rsid w:val="00670D9B"/>
    <w:rsid w:val="0067203C"/>
    <w:rsid w:val="00680C3B"/>
    <w:rsid w:val="00685A1B"/>
    <w:rsid w:val="00691089"/>
    <w:rsid w:val="006928BE"/>
    <w:rsid w:val="0069300F"/>
    <w:rsid w:val="006A1F56"/>
    <w:rsid w:val="006B6D95"/>
    <w:rsid w:val="006C529D"/>
    <w:rsid w:val="006C6506"/>
    <w:rsid w:val="006D6336"/>
    <w:rsid w:val="006E0120"/>
    <w:rsid w:val="006E13C4"/>
    <w:rsid w:val="006E6D7F"/>
    <w:rsid w:val="006F251B"/>
    <w:rsid w:val="006F270C"/>
    <w:rsid w:val="006F4EC0"/>
    <w:rsid w:val="007108CD"/>
    <w:rsid w:val="007124C4"/>
    <w:rsid w:val="0071481D"/>
    <w:rsid w:val="00717DF5"/>
    <w:rsid w:val="0072214B"/>
    <w:rsid w:val="007317EA"/>
    <w:rsid w:val="00731A39"/>
    <w:rsid w:val="007373D2"/>
    <w:rsid w:val="00743A4C"/>
    <w:rsid w:val="00751A91"/>
    <w:rsid w:val="00760B48"/>
    <w:rsid w:val="0076264C"/>
    <w:rsid w:val="00772895"/>
    <w:rsid w:val="0077372A"/>
    <w:rsid w:val="00773FE9"/>
    <w:rsid w:val="00784F37"/>
    <w:rsid w:val="0078763E"/>
    <w:rsid w:val="0079327B"/>
    <w:rsid w:val="007B049F"/>
    <w:rsid w:val="007B1142"/>
    <w:rsid w:val="007B282E"/>
    <w:rsid w:val="007C2E29"/>
    <w:rsid w:val="007C6C8A"/>
    <w:rsid w:val="007D1B99"/>
    <w:rsid w:val="007D358A"/>
    <w:rsid w:val="007E2050"/>
    <w:rsid w:val="007E5DB6"/>
    <w:rsid w:val="007F3019"/>
    <w:rsid w:val="008111CC"/>
    <w:rsid w:val="008149F2"/>
    <w:rsid w:val="0081516C"/>
    <w:rsid w:val="00820638"/>
    <w:rsid w:val="00821E91"/>
    <w:rsid w:val="0082640A"/>
    <w:rsid w:val="00827726"/>
    <w:rsid w:val="00834C5C"/>
    <w:rsid w:val="008362C3"/>
    <w:rsid w:val="00837FAC"/>
    <w:rsid w:val="008401F9"/>
    <w:rsid w:val="00844015"/>
    <w:rsid w:val="00846572"/>
    <w:rsid w:val="008475EE"/>
    <w:rsid w:val="00847801"/>
    <w:rsid w:val="0085617E"/>
    <w:rsid w:val="008573C6"/>
    <w:rsid w:val="0087224F"/>
    <w:rsid w:val="00875266"/>
    <w:rsid w:val="00882A5A"/>
    <w:rsid w:val="00882BD2"/>
    <w:rsid w:val="00890059"/>
    <w:rsid w:val="00895672"/>
    <w:rsid w:val="008A0E71"/>
    <w:rsid w:val="008A291E"/>
    <w:rsid w:val="008A2E97"/>
    <w:rsid w:val="008A3BE8"/>
    <w:rsid w:val="008A5F54"/>
    <w:rsid w:val="008B1001"/>
    <w:rsid w:val="008B12ED"/>
    <w:rsid w:val="008B27E2"/>
    <w:rsid w:val="008B56A9"/>
    <w:rsid w:val="008C538B"/>
    <w:rsid w:val="008D4FD0"/>
    <w:rsid w:val="008E4514"/>
    <w:rsid w:val="008E5A0D"/>
    <w:rsid w:val="008E6424"/>
    <w:rsid w:val="008F045B"/>
    <w:rsid w:val="008F70A5"/>
    <w:rsid w:val="009001E0"/>
    <w:rsid w:val="00901E6F"/>
    <w:rsid w:val="00910880"/>
    <w:rsid w:val="00913CB9"/>
    <w:rsid w:val="00916006"/>
    <w:rsid w:val="00917154"/>
    <w:rsid w:val="00921C20"/>
    <w:rsid w:val="00921FC7"/>
    <w:rsid w:val="00922585"/>
    <w:rsid w:val="00925BDF"/>
    <w:rsid w:val="0094077F"/>
    <w:rsid w:val="00944DC1"/>
    <w:rsid w:val="0094781E"/>
    <w:rsid w:val="00952E80"/>
    <w:rsid w:val="00954AD1"/>
    <w:rsid w:val="00957939"/>
    <w:rsid w:val="00964374"/>
    <w:rsid w:val="0097520B"/>
    <w:rsid w:val="009757D6"/>
    <w:rsid w:val="009867DB"/>
    <w:rsid w:val="00990A83"/>
    <w:rsid w:val="00994284"/>
    <w:rsid w:val="009A0BD1"/>
    <w:rsid w:val="009A2D25"/>
    <w:rsid w:val="009A4F2F"/>
    <w:rsid w:val="009A558D"/>
    <w:rsid w:val="009B3363"/>
    <w:rsid w:val="009C3571"/>
    <w:rsid w:val="009C406B"/>
    <w:rsid w:val="009C78E9"/>
    <w:rsid w:val="009D2292"/>
    <w:rsid w:val="009D2E5A"/>
    <w:rsid w:val="009D3EBB"/>
    <w:rsid w:val="009D754B"/>
    <w:rsid w:val="009E09D7"/>
    <w:rsid w:val="009E5C13"/>
    <w:rsid w:val="00A0074B"/>
    <w:rsid w:val="00A133DF"/>
    <w:rsid w:val="00A240C8"/>
    <w:rsid w:val="00A43D9C"/>
    <w:rsid w:val="00A46CC1"/>
    <w:rsid w:val="00A47C24"/>
    <w:rsid w:val="00A536BF"/>
    <w:rsid w:val="00A54E68"/>
    <w:rsid w:val="00A70B9C"/>
    <w:rsid w:val="00A822ED"/>
    <w:rsid w:val="00A91C5B"/>
    <w:rsid w:val="00A93B49"/>
    <w:rsid w:val="00A96B8C"/>
    <w:rsid w:val="00AA4771"/>
    <w:rsid w:val="00AB1872"/>
    <w:rsid w:val="00AB79AE"/>
    <w:rsid w:val="00AB7D2E"/>
    <w:rsid w:val="00AC1F05"/>
    <w:rsid w:val="00AD0B68"/>
    <w:rsid w:val="00AD1824"/>
    <w:rsid w:val="00AD2FFF"/>
    <w:rsid w:val="00AD4202"/>
    <w:rsid w:val="00AD5FB3"/>
    <w:rsid w:val="00AD6BC3"/>
    <w:rsid w:val="00AD70E6"/>
    <w:rsid w:val="00AE289E"/>
    <w:rsid w:val="00AE6130"/>
    <w:rsid w:val="00AE707B"/>
    <w:rsid w:val="00AF4256"/>
    <w:rsid w:val="00B10369"/>
    <w:rsid w:val="00B214A4"/>
    <w:rsid w:val="00B25E23"/>
    <w:rsid w:val="00B42918"/>
    <w:rsid w:val="00B42A37"/>
    <w:rsid w:val="00B442A5"/>
    <w:rsid w:val="00B47D56"/>
    <w:rsid w:val="00B52758"/>
    <w:rsid w:val="00B52D8E"/>
    <w:rsid w:val="00B72A86"/>
    <w:rsid w:val="00B80AD5"/>
    <w:rsid w:val="00B90FF1"/>
    <w:rsid w:val="00B915ED"/>
    <w:rsid w:val="00B94BC9"/>
    <w:rsid w:val="00B95541"/>
    <w:rsid w:val="00BA02A6"/>
    <w:rsid w:val="00BA2C09"/>
    <w:rsid w:val="00BA7F57"/>
    <w:rsid w:val="00BB025E"/>
    <w:rsid w:val="00BB04E5"/>
    <w:rsid w:val="00BB43AF"/>
    <w:rsid w:val="00BB552C"/>
    <w:rsid w:val="00BB5E31"/>
    <w:rsid w:val="00BB7E1C"/>
    <w:rsid w:val="00BC1093"/>
    <w:rsid w:val="00BC4A71"/>
    <w:rsid w:val="00BD4013"/>
    <w:rsid w:val="00BE37F5"/>
    <w:rsid w:val="00BE4B7C"/>
    <w:rsid w:val="00BE7E44"/>
    <w:rsid w:val="00BF7C11"/>
    <w:rsid w:val="00C018AC"/>
    <w:rsid w:val="00C04A8E"/>
    <w:rsid w:val="00C132E8"/>
    <w:rsid w:val="00C15869"/>
    <w:rsid w:val="00C34F1B"/>
    <w:rsid w:val="00C4138A"/>
    <w:rsid w:val="00C42A2A"/>
    <w:rsid w:val="00C43626"/>
    <w:rsid w:val="00C43CD0"/>
    <w:rsid w:val="00C527DB"/>
    <w:rsid w:val="00C54E82"/>
    <w:rsid w:val="00C563E4"/>
    <w:rsid w:val="00C57FA6"/>
    <w:rsid w:val="00C770E7"/>
    <w:rsid w:val="00C7799A"/>
    <w:rsid w:val="00C77F8A"/>
    <w:rsid w:val="00C81472"/>
    <w:rsid w:val="00C83727"/>
    <w:rsid w:val="00C83B39"/>
    <w:rsid w:val="00C83E6F"/>
    <w:rsid w:val="00C86A16"/>
    <w:rsid w:val="00C90120"/>
    <w:rsid w:val="00C97BED"/>
    <w:rsid w:val="00CA534F"/>
    <w:rsid w:val="00CA7048"/>
    <w:rsid w:val="00CB1F9F"/>
    <w:rsid w:val="00CB3A45"/>
    <w:rsid w:val="00CB4EE5"/>
    <w:rsid w:val="00CB6FCD"/>
    <w:rsid w:val="00CC438E"/>
    <w:rsid w:val="00CD6879"/>
    <w:rsid w:val="00CE420C"/>
    <w:rsid w:val="00CE43F5"/>
    <w:rsid w:val="00CF5FF5"/>
    <w:rsid w:val="00D077FC"/>
    <w:rsid w:val="00D1095F"/>
    <w:rsid w:val="00D111DA"/>
    <w:rsid w:val="00D11592"/>
    <w:rsid w:val="00D136AA"/>
    <w:rsid w:val="00D16A70"/>
    <w:rsid w:val="00D244D2"/>
    <w:rsid w:val="00D26505"/>
    <w:rsid w:val="00D3147E"/>
    <w:rsid w:val="00D36B83"/>
    <w:rsid w:val="00D36D0D"/>
    <w:rsid w:val="00D57D44"/>
    <w:rsid w:val="00D62E88"/>
    <w:rsid w:val="00D63120"/>
    <w:rsid w:val="00D64567"/>
    <w:rsid w:val="00D77360"/>
    <w:rsid w:val="00D80945"/>
    <w:rsid w:val="00D8409B"/>
    <w:rsid w:val="00D900D6"/>
    <w:rsid w:val="00DA140F"/>
    <w:rsid w:val="00DA4A16"/>
    <w:rsid w:val="00DB13F3"/>
    <w:rsid w:val="00DB41AF"/>
    <w:rsid w:val="00DB59D8"/>
    <w:rsid w:val="00DC3A9F"/>
    <w:rsid w:val="00DC40EE"/>
    <w:rsid w:val="00DD4E1C"/>
    <w:rsid w:val="00DE02AC"/>
    <w:rsid w:val="00DE182C"/>
    <w:rsid w:val="00DE545A"/>
    <w:rsid w:val="00DE6989"/>
    <w:rsid w:val="00DF3231"/>
    <w:rsid w:val="00DF3967"/>
    <w:rsid w:val="00DF468E"/>
    <w:rsid w:val="00DF7F65"/>
    <w:rsid w:val="00E02B66"/>
    <w:rsid w:val="00E059DD"/>
    <w:rsid w:val="00E06187"/>
    <w:rsid w:val="00E1133E"/>
    <w:rsid w:val="00E14C2B"/>
    <w:rsid w:val="00E14D8A"/>
    <w:rsid w:val="00E169D5"/>
    <w:rsid w:val="00E27633"/>
    <w:rsid w:val="00E30F0C"/>
    <w:rsid w:val="00E40362"/>
    <w:rsid w:val="00E4168B"/>
    <w:rsid w:val="00E427D3"/>
    <w:rsid w:val="00E42CB9"/>
    <w:rsid w:val="00E43D01"/>
    <w:rsid w:val="00E5694C"/>
    <w:rsid w:val="00E62B51"/>
    <w:rsid w:val="00E66B81"/>
    <w:rsid w:val="00E67BBB"/>
    <w:rsid w:val="00E771AC"/>
    <w:rsid w:val="00E80A2C"/>
    <w:rsid w:val="00E815F2"/>
    <w:rsid w:val="00E91297"/>
    <w:rsid w:val="00EA19AC"/>
    <w:rsid w:val="00EB303F"/>
    <w:rsid w:val="00EB780F"/>
    <w:rsid w:val="00EC1A69"/>
    <w:rsid w:val="00EC7308"/>
    <w:rsid w:val="00ED233F"/>
    <w:rsid w:val="00ED34B5"/>
    <w:rsid w:val="00ED5725"/>
    <w:rsid w:val="00EE129A"/>
    <w:rsid w:val="00EE405E"/>
    <w:rsid w:val="00EE511E"/>
    <w:rsid w:val="00EF2E01"/>
    <w:rsid w:val="00F03FFB"/>
    <w:rsid w:val="00F048D7"/>
    <w:rsid w:val="00F05648"/>
    <w:rsid w:val="00F0604D"/>
    <w:rsid w:val="00F06AD0"/>
    <w:rsid w:val="00F1144A"/>
    <w:rsid w:val="00F20124"/>
    <w:rsid w:val="00F30588"/>
    <w:rsid w:val="00F337A8"/>
    <w:rsid w:val="00F33BF0"/>
    <w:rsid w:val="00F3691C"/>
    <w:rsid w:val="00F423B1"/>
    <w:rsid w:val="00F45F35"/>
    <w:rsid w:val="00F46FAE"/>
    <w:rsid w:val="00F54153"/>
    <w:rsid w:val="00F55DEF"/>
    <w:rsid w:val="00F56367"/>
    <w:rsid w:val="00F61D73"/>
    <w:rsid w:val="00F90C5A"/>
    <w:rsid w:val="00F91F11"/>
    <w:rsid w:val="00FA5EF4"/>
    <w:rsid w:val="00FC45EB"/>
    <w:rsid w:val="00FC64ED"/>
    <w:rsid w:val="00FC6964"/>
    <w:rsid w:val="00FD6EDE"/>
    <w:rsid w:val="00FE41CA"/>
    <w:rsid w:val="00FF030C"/>
    <w:rsid w:val="00FF0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5891030"/>
  <w15:docId w15:val="{A140B193-E68C-4B1E-A8C6-9DCF30A1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D1D"/>
  </w:style>
  <w:style w:type="paragraph" w:styleId="Titre2">
    <w:name w:val="heading 2"/>
    <w:basedOn w:val="Normal"/>
    <w:next w:val="Normal"/>
    <w:link w:val="Titre2Car"/>
    <w:qFormat/>
    <w:rsid w:val="00DF323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DF3231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31"/>
  </w:style>
  <w:style w:type="paragraph" w:styleId="Pieddepage">
    <w:name w:val="footer"/>
    <w:basedOn w:val="Normal"/>
    <w:link w:val="Pieddepag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3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23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F323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DF32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A5F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A5F5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F30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305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SMLS-Body">
    <w:name w:val="CSMLS-Body"/>
    <w:qFormat/>
    <w:rsid w:val="00590576"/>
    <w:pPr>
      <w:spacing w:after="160" w:line="240" w:lineRule="auto"/>
    </w:pPr>
    <w:rPr>
      <w:rFonts w:ascii="Rockwell" w:eastAsia="Times New Roman" w:hAnsi="Rockwell" w:cs="Times New Roman"/>
      <w:szCs w:val="20"/>
      <w:lang w:val="en-CA"/>
    </w:rPr>
  </w:style>
  <w:style w:type="paragraph" w:customStyle="1" w:styleId="Normal0">
    <w:name w:val="[Normal]"/>
    <w:rsid w:val="00D64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lid-translation">
    <w:name w:val="tlid-translation"/>
    <w:basedOn w:val="Policepardfaut"/>
    <w:rsid w:val="0047039E"/>
  </w:style>
  <w:style w:type="paragraph" w:customStyle="1" w:styleId="Default">
    <w:name w:val="Default"/>
    <w:rsid w:val="0020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457577-CC31-4BD1-89CB-C2228AD0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87</cp:revision>
  <cp:lastPrinted>2020-12-20T08:13:00Z</cp:lastPrinted>
  <dcterms:created xsi:type="dcterms:W3CDTF">2021-01-15T18:24:00Z</dcterms:created>
  <dcterms:modified xsi:type="dcterms:W3CDTF">2023-09-13T17:52:00Z</dcterms:modified>
</cp:coreProperties>
</file>